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A511E4" w:rsidRPr="00FF22BB" w:rsidTr="002B7EAB">
        <w:tc>
          <w:tcPr>
            <w:tcW w:w="9571" w:type="dxa"/>
            <w:gridSpan w:val="2"/>
          </w:tcPr>
          <w:p w:rsidR="00A511E4" w:rsidRPr="00FF22BB" w:rsidRDefault="00A511E4" w:rsidP="002B7E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A511E4" w:rsidRPr="00FF22BB" w:rsidRDefault="00A511E4" w:rsidP="002B7E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2BB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A511E4" w:rsidRPr="00FF22BB" w:rsidRDefault="00A511E4" w:rsidP="002B7E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2BB">
              <w:rPr>
                <w:rFonts w:ascii="Times New Roman" w:hAnsi="Times New Roman"/>
                <w:b/>
                <w:sz w:val="26"/>
                <w:szCs w:val="26"/>
              </w:rPr>
              <w:t>ИНФОРИАТИКА и ИКТ 9 класс</w:t>
            </w:r>
          </w:p>
          <w:p w:rsidR="00A511E4" w:rsidRPr="00FF22BB" w:rsidRDefault="00A511E4" w:rsidP="002B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11E4" w:rsidRPr="00FF22BB" w:rsidTr="002B7EAB">
        <w:tc>
          <w:tcPr>
            <w:tcW w:w="2309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Нормативная о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с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нова разработки программы</w:t>
            </w:r>
          </w:p>
        </w:tc>
        <w:tc>
          <w:tcPr>
            <w:tcW w:w="7262" w:type="dxa"/>
          </w:tcPr>
          <w:p w:rsidR="00A511E4" w:rsidRPr="00FF22BB" w:rsidRDefault="00A511E4" w:rsidP="002B7EAB">
            <w:pPr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е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A511E4" w:rsidRPr="00FF22BB" w:rsidRDefault="00A511E4" w:rsidP="002B7EAB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A511E4" w:rsidRPr="00FF22BB" w:rsidRDefault="00A511E4" w:rsidP="002B7EAB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A511E4" w:rsidRPr="00FF22BB" w:rsidRDefault="00A511E4" w:rsidP="002B7EAB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2. Примерная основная образовательная программа осно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в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ного общего образования</w:t>
            </w:r>
          </w:p>
          <w:p w:rsidR="00A511E4" w:rsidRPr="00FF22BB" w:rsidRDefault="00A511E4" w:rsidP="002B7EAB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3.   Основная образовательная программа основного общ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е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го образования МОБУ «Новосергиевская СОШ № 3 им. генерала А.И. Елагина».</w:t>
            </w:r>
          </w:p>
          <w:p w:rsidR="00A511E4" w:rsidRPr="00FF22BB" w:rsidRDefault="00A511E4" w:rsidP="002B7EAB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4.  </w:t>
            </w:r>
            <w:r w:rsidRPr="00FF22BB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Программы для образовательных организаций 2-11 класс. Сост. Бородин М.Н., Бином, 2015</w:t>
            </w:r>
          </w:p>
        </w:tc>
      </w:tr>
      <w:tr w:rsidR="00A511E4" w:rsidRPr="00FF22BB" w:rsidTr="002B7EAB">
        <w:tc>
          <w:tcPr>
            <w:tcW w:w="2309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предмета, его место в образовательной програ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м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262" w:type="dxa"/>
          </w:tcPr>
          <w:p w:rsidR="00A511E4" w:rsidRPr="00FF22BB" w:rsidRDefault="00A511E4" w:rsidP="002B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тизации.</w:t>
            </w:r>
          </w:p>
          <w:p w:rsidR="00A511E4" w:rsidRPr="00FF22BB" w:rsidRDefault="00A511E4" w:rsidP="002B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 xml:space="preserve">ции. </w:t>
            </w:r>
          </w:p>
          <w:p w:rsidR="00A511E4" w:rsidRPr="00FF22BB" w:rsidRDefault="00A511E4" w:rsidP="002B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 xml:space="preserve">капливался опыт формирования образовательных результатов, которые в настоящее время принято называть современными </w:t>
            </w:r>
            <w:r w:rsidRPr="00FF22BB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образовательными результатами.</w:t>
            </w:r>
          </w:p>
        </w:tc>
      </w:tr>
      <w:tr w:rsidR="00A511E4" w:rsidRPr="00FF22BB" w:rsidTr="002B7EAB">
        <w:tc>
          <w:tcPr>
            <w:tcW w:w="2309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7262" w:type="dxa"/>
          </w:tcPr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Изучение информатики и информационно-коммуникационных технологий в 9 классе направлено на достижение следующих </w:t>
            </w:r>
            <w:r w:rsidRPr="00FF22BB">
              <w:rPr>
                <w:rFonts w:ascii="Times New Roman" w:hAnsi="Times New Roman"/>
                <w:b/>
                <w:sz w:val="26"/>
                <w:szCs w:val="26"/>
              </w:rPr>
              <w:t>целей: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•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ab/>
              <w:t>освоение знаний, составляющих основу научных представлений об информации, информационных процессах, си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с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темах, технологиях и моделях;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•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ab/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нировать ее результаты;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•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ab/>
              <w:t>развитие познавательных интересов, интеллект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у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альных и творческих способностей средствами ИКТ;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•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ab/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формации;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•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ab/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е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нии профессий, востребованных на рынке труда.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F22BB">
              <w:rPr>
                <w:rFonts w:ascii="Times New Roman" w:hAnsi="Times New Roman"/>
                <w:b/>
                <w:sz w:val="26"/>
                <w:szCs w:val="26"/>
              </w:rPr>
              <w:t>Основные задачи программы:</w:t>
            </w:r>
          </w:p>
          <w:p w:rsidR="00A511E4" w:rsidRPr="00FF22BB" w:rsidRDefault="00A511E4" w:rsidP="00A51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систематизировать подходы к изучению предмета;</w:t>
            </w:r>
          </w:p>
          <w:p w:rsidR="00A511E4" w:rsidRPr="00FF22BB" w:rsidRDefault="00A511E4" w:rsidP="00A51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сформировать у учащихся единую систему понятий, связанных с созданием, получением, обработкой, и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терпретацией и хранением информации;</w:t>
            </w:r>
          </w:p>
          <w:p w:rsidR="00A511E4" w:rsidRPr="00FF22BB" w:rsidRDefault="00A511E4" w:rsidP="00A51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научить пользоваться распространенными прикла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д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ными пакетами;</w:t>
            </w:r>
          </w:p>
          <w:p w:rsidR="00A511E4" w:rsidRPr="00FF22BB" w:rsidRDefault="00A511E4" w:rsidP="00A51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показать основные приемы эффективного использов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ния информационных технологий;</w:t>
            </w:r>
          </w:p>
          <w:p w:rsidR="00A511E4" w:rsidRPr="00FF22BB" w:rsidRDefault="00A511E4" w:rsidP="002B7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>сформировать логические связи с другими предметами, вх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о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дящими в курс среднего образования.</w:t>
            </w:r>
          </w:p>
        </w:tc>
      </w:tr>
      <w:tr w:rsidR="00A511E4" w:rsidRPr="00FF22BB" w:rsidTr="002B7EAB">
        <w:tc>
          <w:tcPr>
            <w:tcW w:w="2309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 « Новосергиеская СОШ № 3 им. генерала А.И. Елагина» в   9  классе на изучение предмета ИНФОРМАТИКА и ИКТ  отводится  68  часов (2 ч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>са в неделю).</w:t>
            </w:r>
          </w:p>
        </w:tc>
      </w:tr>
      <w:tr w:rsidR="00A511E4" w:rsidRPr="00FF22BB" w:rsidTr="002B7EAB">
        <w:tc>
          <w:tcPr>
            <w:tcW w:w="2309" w:type="dxa"/>
          </w:tcPr>
          <w:p w:rsidR="00A511E4" w:rsidRPr="00FF22BB" w:rsidRDefault="00A511E4" w:rsidP="002B7E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Учебно-методическое обеспечение (включая ресурсы </w:t>
            </w:r>
            <w:r w:rsidRPr="00FF22BB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262" w:type="dxa"/>
          </w:tcPr>
          <w:p w:rsidR="00A511E4" w:rsidRPr="00FF22BB" w:rsidRDefault="00A511E4" w:rsidP="002B7EAB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FF22BB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Учебники:  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jc w:val="both"/>
              <w:rPr>
                <w:sz w:val="26"/>
                <w:szCs w:val="26"/>
                <w:lang w:val="ru-RU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>Семакин И.Г., Залогова Л.А, Русаков С.В., Шестакова Л.В. Информатика и ИКТ. Базовый курс: Учебник для 9 класса. – М.: Б</w:t>
            </w:r>
            <w:r w:rsidRPr="00FF22BB">
              <w:rPr>
                <w:sz w:val="26"/>
                <w:szCs w:val="26"/>
                <w:lang w:val="ru-RU" w:eastAsia="ru-RU"/>
              </w:rPr>
              <w:t>И</w:t>
            </w:r>
            <w:r w:rsidRPr="00FF22BB">
              <w:rPr>
                <w:sz w:val="26"/>
                <w:szCs w:val="26"/>
                <w:lang w:val="ru-RU" w:eastAsia="ru-RU"/>
              </w:rPr>
              <w:t>НОМ. Лаборатория знаний, 2013.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jc w:val="both"/>
              <w:rPr>
                <w:sz w:val="26"/>
                <w:szCs w:val="26"/>
                <w:lang w:val="ru-RU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>Задачник-практикум по информатике в II ч. / И. Семакин, Е. Хеннер – М.: Лаборатория Базовых Знаний, 2013.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jc w:val="both"/>
              <w:rPr>
                <w:sz w:val="26"/>
                <w:szCs w:val="26"/>
                <w:lang w:val="ru-RU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 xml:space="preserve">Семакин И.Г., Залогова Л.А., Русаков С.В., Шестакова Л.В. </w:t>
            </w:r>
            <w:r w:rsidRPr="00FF22BB">
              <w:rPr>
                <w:sz w:val="26"/>
                <w:szCs w:val="26"/>
                <w:lang w:val="ru-RU" w:eastAsia="ru-RU"/>
              </w:rPr>
              <w:lastRenderedPageBreak/>
              <w:t>Л</w:t>
            </w:r>
            <w:r w:rsidRPr="00FF22BB">
              <w:rPr>
                <w:sz w:val="26"/>
                <w:szCs w:val="26"/>
                <w:lang w:val="ru-RU" w:eastAsia="ru-RU"/>
              </w:rPr>
              <w:t>о</w:t>
            </w:r>
            <w:r w:rsidRPr="00FF22BB">
              <w:rPr>
                <w:sz w:val="26"/>
                <w:szCs w:val="26"/>
                <w:lang w:val="ru-RU" w:eastAsia="ru-RU"/>
              </w:rPr>
              <w:t xml:space="preserve">кальная версия ЭОР в поддержку курса «Информатика и ИКТ. 8-9 класс». 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jc w:val="both"/>
              <w:rPr>
                <w:sz w:val="26"/>
                <w:szCs w:val="26"/>
                <w:lang w:val="ru-RU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>Семакин И.Г., Шеина Т.Ю. Преподавание базового курса информатики в средней школе: методическое пособие. М.: БИНОМ. Лаборатория знаний, 2007.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jc w:val="both"/>
              <w:rPr>
                <w:sz w:val="26"/>
                <w:szCs w:val="26"/>
                <w:lang w:val="ru-RU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>Семакин И.Г., Вараксин Г.С. Структурированный конспект баз</w:t>
            </w:r>
            <w:r w:rsidRPr="00FF22BB">
              <w:rPr>
                <w:sz w:val="26"/>
                <w:szCs w:val="26"/>
                <w:lang w:val="ru-RU" w:eastAsia="ru-RU"/>
              </w:rPr>
              <w:t>о</w:t>
            </w:r>
            <w:r w:rsidRPr="00FF22BB">
              <w:rPr>
                <w:sz w:val="26"/>
                <w:szCs w:val="26"/>
                <w:lang w:val="ru-RU" w:eastAsia="ru-RU"/>
              </w:rPr>
              <w:t>вого курса. – М.: Лаборатория Базовых Знаний, 2001.</w:t>
            </w:r>
          </w:p>
          <w:p w:rsidR="00A511E4" w:rsidRPr="00FF22BB" w:rsidRDefault="00A511E4" w:rsidP="00A511E4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33" w:firstLine="22"/>
              <w:rPr>
                <w:sz w:val="26"/>
                <w:szCs w:val="26"/>
                <w:lang w:val="en-US" w:eastAsia="ru-RU"/>
              </w:rPr>
            </w:pPr>
            <w:r w:rsidRPr="00FF22BB">
              <w:rPr>
                <w:sz w:val="26"/>
                <w:szCs w:val="26"/>
                <w:lang w:val="ru-RU" w:eastAsia="ru-RU"/>
              </w:rPr>
              <w:t>Семакин И.Г., Залогова Л.А., Русаков С.В., Шестакова Л.В. Л</w:t>
            </w:r>
            <w:r w:rsidRPr="00FF22BB">
              <w:rPr>
                <w:sz w:val="26"/>
                <w:szCs w:val="26"/>
                <w:lang w:val="ru-RU" w:eastAsia="ru-RU"/>
              </w:rPr>
              <w:t>о</w:t>
            </w:r>
            <w:r w:rsidRPr="00FF22BB">
              <w:rPr>
                <w:sz w:val="26"/>
                <w:szCs w:val="26"/>
                <w:lang w:val="ru-RU" w:eastAsia="ru-RU"/>
              </w:rPr>
              <w:t xml:space="preserve">кальная версия ЭОР в поддержку курса «Информатика и ИКТ. 8-9 класс». </w:t>
            </w:r>
            <w:r w:rsidRPr="00FF22BB">
              <w:rPr>
                <w:sz w:val="26"/>
                <w:szCs w:val="26"/>
                <w:lang w:val="en-US" w:eastAsia="ru-RU"/>
              </w:rPr>
              <w:t xml:space="preserve">URL: </w:t>
            </w:r>
            <w:hyperlink r:id="rId7" w:history="1">
              <w:r w:rsidRPr="00FF22BB">
                <w:rPr>
                  <w:rStyle w:val="a5"/>
                  <w:sz w:val="26"/>
                  <w:szCs w:val="26"/>
                  <w:lang w:val="en-US" w:eastAsia="ru-RU"/>
                </w:rPr>
                <w:t>http://metodist.lbz.ru/authors/informatika/2/files/tcor_semakin.rar</w:t>
              </w:r>
            </w:hyperlink>
            <w:r w:rsidRPr="00FF22BB">
              <w:rPr>
                <w:sz w:val="26"/>
                <w:szCs w:val="26"/>
                <w:lang w:val="en-US" w:eastAsia="ru-RU"/>
              </w:rPr>
              <w:t xml:space="preserve"> 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A511E4" w:rsidRPr="00FF22BB" w:rsidRDefault="00A511E4" w:rsidP="002B7EAB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FF22BB">
              <w:rPr>
                <w:rFonts w:ascii="Times New Roman" w:eastAsia="TimesNewRomanPSMT" w:hAnsi="Times New Roman"/>
                <w:b/>
                <w:sz w:val="26"/>
                <w:szCs w:val="26"/>
              </w:rPr>
              <w:t>Компьютерные и информационно-коммуникативные сре</w:t>
            </w:r>
            <w:r w:rsidRPr="00FF22BB">
              <w:rPr>
                <w:rFonts w:ascii="Times New Roman" w:eastAsia="TimesNewRomanPSMT" w:hAnsi="Times New Roman"/>
                <w:b/>
                <w:sz w:val="26"/>
                <w:szCs w:val="26"/>
              </w:rPr>
              <w:t>д</w:t>
            </w:r>
            <w:r w:rsidRPr="00FF22BB">
              <w:rPr>
                <w:rFonts w:ascii="Times New Roman" w:eastAsia="TimesNewRomanPSMT" w:hAnsi="Times New Roman"/>
                <w:b/>
                <w:sz w:val="26"/>
                <w:szCs w:val="26"/>
              </w:rPr>
              <w:t>ства</w:t>
            </w:r>
          </w:p>
          <w:p w:rsidR="00A511E4" w:rsidRPr="00FF22BB" w:rsidRDefault="00A511E4" w:rsidP="002B7EAB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FF22BB">
              <w:rPr>
                <w:rFonts w:ascii="Times New Roman" w:eastAsia="TimesNewRomanPSMT" w:hAnsi="Times New Roman"/>
                <w:sz w:val="26"/>
                <w:szCs w:val="26"/>
              </w:rPr>
              <w:t>1. Комплект дидактических материалов для текущего контр</w:t>
            </w:r>
            <w:r w:rsidRPr="00FF22BB">
              <w:rPr>
                <w:rFonts w:ascii="Times New Roman" w:eastAsia="TimesNewRomanPSMT" w:hAnsi="Times New Roman"/>
                <w:sz w:val="26"/>
                <w:szCs w:val="26"/>
              </w:rPr>
              <w:t>о</w:t>
            </w:r>
            <w:r w:rsidRPr="00FF22BB">
              <w:rPr>
                <w:rFonts w:ascii="Times New Roman" w:eastAsia="TimesNewRomanPSMT" w:hAnsi="Times New Roman"/>
                <w:sz w:val="26"/>
                <w:szCs w:val="26"/>
              </w:rPr>
              <w:t>ля результатов обучения по информатике в основной школе, под. ред. Семакина И.Г. (доступ через авторскую мастерскую на сайте методической службы).</w:t>
            </w:r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eastAsia="TimesNewRomanPSMT" w:hAnsi="Times New Roman"/>
                <w:sz w:val="26"/>
                <w:szCs w:val="26"/>
              </w:rPr>
              <w:t xml:space="preserve">Электронные приложения:  </w:t>
            </w:r>
            <w:r w:rsidRPr="00FF2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11E4" w:rsidRPr="00FF22BB" w:rsidRDefault="00A511E4" w:rsidP="002B7EAB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FF22BB">
              <w:rPr>
                <w:rFonts w:ascii="Times New Roman" w:eastAsia="TimesNewRomanPSMT" w:hAnsi="Times New Roman"/>
                <w:sz w:val="26"/>
                <w:szCs w:val="26"/>
              </w:rPr>
              <w:t>2.</w:t>
            </w:r>
            <w:hyperlink r:id="rId8" w:history="1">
              <w:r w:rsidRPr="00FF22BB">
                <w:rPr>
                  <w:rStyle w:val="a5"/>
                  <w:rFonts w:eastAsia="TimesNewRomanPSMT"/>
                  <w:sz w:val="26"/>
                  <w:szCs w:val="26"/>
                </w:rPr>
                <w:t>ЭОР к курсу И.Г. Семакина «Информатика и ИКТ», 8-9 классы, версия ГОС 2004 года</w:t>
              </w:r>
            </w:hyperlink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3. Единая коллекция Цифровых Образовательных Ресурсов. - Режим доступа: </w:t>
            </w:r>
            <w:hyperlink r:id="rId9" w:history="1">
              <w:r w:rsidRPr="00FF22BB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A511E4" w:rsidRPr="00FF22BB" w:rsidRDefault="00A511E4" w:rsidP="002B7E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22B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017B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BE" w:rsidRDefault="005A25BE" w:rsidP="00A511E4">
      <w:pPr>
        <w:spacing w:after="0" w:line="240" w:lineRule="auto"/>
      </w:pPr>
      <w:r>
        <w:separator/>
      </w:r>
    </w:p>
  </w:endnote>
  <w:endnote w:type="continuationSeparator" w:id="1">
    <w:p w:rsidR="005A25BE" w:rsidRDefault="005A25BE" w:rsidP="00A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4" w:rsidRDefault="00A511E4" w:rsidP="00A511E4">
    <w:pPr>
      <w:pStyle w:val="a8"/>
      <w:rPr>
        <w:rFonts w:ascii="Times New Roman" w:hAnsi="Times New Roman"/>
        <w:sz w:val="24"/>
        <w:szCs w:val="24"/>
      </w:rPr>
    </w:pPr>
  </w:p>
  <w:p w:rsidR="00A511E4" w:rsidRDefault="00A511E4" w:rsidP="00A511E4">
    <w:pPr>
      <w:pStyle w:val="a8"/>
      <w:rPr>
        <w:rFonts w:ascii="Times New Roman" w:hAnsi="Times New Roman"/>
        <w:sz w:val="24"/>
        <w:szCs w:val="24"/>
      </w:rPr>
    </w:pPr>
  </w:p>
  <w:p w:rsidR="00A511E4" w:rsidRDefault="00A511E4" w:rsidP="00A511E4">
    <w:pPr>
      <w:pStyle w:val="a8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A511E4" w:rsidRDefault="00A51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BE" w:rsidRDefault="005A25BE" w:rsidP="00A511E4">
      <w:pPr>
        <w:spacing w:after="0" w:line="240" w:lineRule="auto"/>
      </w:pPr>
      <w:r>
        <w:separator/>
      </w:r>
    </w:p>
  </w:footnote>
  <w:footnote w:type="continuationSeparator" w:id="1">
    <w:p w:rsidR="005A25BE" w:rsidRDefault="005A25BE" w:rsidP="00A5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4" w:rsidRDefault="00A511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760454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4" w:rsidRDefault="00A511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760455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E4" w:rsidRDefault="00A511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760453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85C"/>
    <w:multiLevelType w:val="multilevel"/>
    <w:tmpl w:val="1FC2C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2A70"/>
    <w:multiLevelType w:val="hybridMultilevel"/>
    <w:tmpl w:val="8758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11E4"/>
    <w:rsid w:val="00017B1E"/>
    <w:rsid w:val="00113173"/>
    <w:rsid w:val="005A25BE"/>
    <w:rsid w:val="00A511E4"/>
    <w:rsid w:val="00B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511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a5">
    <w:name w:val="Абзац списка Знак"/>
    <w:link w:val="a4"/>
    <w:uiPriority w:val="34"/>
    <w:rsid w:val="00A511E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7"/>
    <w:uiPriority w:val="99"/>
    <w:semiHidden/>
    <w:unhideWhenUsed/>
    <w:rsid w:val="00A5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1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1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files/5558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2018-11-11T13:46:00Z</dcterms:created>
  <dcterms:modified xsi:type="dcterms:W3CDTF">2018-11-11T13:47:00Z</dcterms:modified>
</cp:coreProperties>
</file>