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F8" w:rsidRDefault="000047F8">
      <w:r>
        <w:rPr>
          <w:noProof/>
          <w:lang w:eastAsia="ru-RU"/>
        </w:rPr>
        <w:drawing>
          <wp:inline distT="0" distB="0" distL="0" distR="0">
            <wp:extent cx="6610350" cy="9301199"/>
            <wp:effectExtent l="19050" t="0" r="0" b="0"/>
            <wp:docPr id="1" name="Рисунок 1" descr="C:\Users\34BCC~1\AppData\Local\Temp\Rar$DIa2896.24914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BCC~1\AppData\Local\Temp\Rar$DIa2896.24914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72" b="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0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="-176" w:tblpY="5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792805" w:rsidRPr="00225F25" w:rsidTr="00E3117D">
        <w:tc>
          <w:tcPr>
            <w:tcW w:w="9747" w:type="dxa"/>
            <w:gridSpan w:val="2"/>
          </w:tcPr>
          <w:p w:rsidR="003546BF" w:rsidRDefault="003546BF" w:rsidP="00354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792805" w:rsidRPr="00225F25" w:rsidRDefault="00792805" w:rsidP="00354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25">
              <w:rPr>
                <w:rFonts w:ascii="Times New Roman" w:hAnsi="Times New Roman"/>
                <w:b/>
                <w:sz w:val="24"/>
                <w:szCs w:val="24"/>
              </w:rPr>
              <w:t>к программе по предмету математика</w:t>
            </w:r>
          </w:p>
          <w:p w:rsidR="00792805" w:rsidRPr="00225F25" w:rsidRDefault="00792805" w:rsidP="001A7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2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25F25">
              <w:rPr>
                <w:rFonts w:ascii="Times New Roman" w:hAnsi="Times New Roman"/>
                <w:b/>
                <w:bCs/>
                <w:sz w:val="24"/>
                <w:szCs w:val="24"/>
              </w:rPr>
              <w:t>урса по выбору «Математика в экономике и бизнесе» 9 класс</w:t>
            </w:r>
          </w:p>
        </w:tc>
      </w:tr>
      <w:tr w:rsidR="001A7AE1" w:rsidRPr="00225F25" w:rsidTr="00E3117D">
        <w:tc>
          <w:tcPr>
            <w:tcW w:w="2376" w:type="dxa"/>
          </w:tcPr>
          <w:p w:rsidR="001A7AE1" w:rsidRPr="00225F25" w:rsidRDefault="001A7AE1" w:rsidP="001A7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25">
              <w:rPr>
                <w:rFonts w:ascii="Times New Roman" w:hAnsi="Times New Roman"/>
                <w:sz w:val="24"/>
                <w:szCs w:val="24"/>
              </w:rPr>
              <w:t>Общая характеристика учебного предмета, его место в образовательной программе</w:t>
            </w:r>
          </w:p>
        </w:tc>
        <w:tc>
          <w:tcPr>
            <w:tcW w:w="7371" w:type="dxa"/>
          </w:tcPr>
          <w:p w:rsidR="001A7AE1" w:rsidRPr="00225F25" w:rsidRDefault="001A7AE1" w:rsidP="001A7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курса не дублирует школьный курс экономики и является «мостом» к его осознанному изучению. Все понятия рассматриваются с точки зрения математики на примерах, которые могут быть дополнением к ряду тем школьного курса математики.</w:t>
            </w:r>
          </w:p>
          <w:p w:rsidR="001A7AE1" w:rsidRPr="00225F25" w:rsidRDefault="001A7AE1" w:rsidP="001A7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учебного процесса построена так, чтобы школьники не только обновили и пополнили знания, но и смогли выработать умения и навыки, необходимые для организации элементарной предпринимательской деятельности, научились реализовывать свои лучшие качества, чтобы быть в будущем востребованными.</w:t>
            </w:r>
          </w:p>
          <w:p w:rsidR="001A7AE1" w:rsidRPr="00225F25" w:rsidRDefault="001A7AE1" w:rsidP="001A7AE1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E1" w:rsidRPr="00225F25" w:rsidTr="00E3117D">
        <w:tc>
          <w:tcPr>
            <w:tcW w:w="2376" w:type="dxa"/>
          </w:tcPr>
          <w:p w:rsidR="001A7AE1" w:rsidRPr="00225F25" w:rsidRDefault="001A7AE1" w:rsidP="001A7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25">
              <w:rPr>
                <w:rFonts w:ascii="Times New Roman" w:hAnsi="Times New Roman"/>
                <w:sz w:val="24"/>
                <w:szCs w:val="24"/>
              </w:rPr>
              <w:t>Цели изучения</w:t>
            </w:r>
          </w:p>
        </w:tc>
        <w:tc>
          <w:tcPr>
            <w:tcW w:w="7371" w:type="dxa"/>
          </w:tcPr>
          <w:p w:rsidR="001A7AE1" w:rsidRPr="00225F25" w:rsidRDefault="001A7AE1" w:rsidP="001A7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данного элективного курса:</w:t>
            </w:r>
          </w:p>
          <w:p w:rsidR="001A7AE1" w:rsidRPr="00225F25" w:rsidRDefault="001A7AE1" w:rsidP="001A7A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применять математический аппарат для решения различных экономических задач и анализа экономических процессов.</w:t>
            </w:r>
          </w:p>
          <w:p w:rsidR="001A7AE1" w:rsidRPr="00225F25" w:rsidRDefault="001A7AE1" w:rsidP="001A7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курса:</w:t>
            </w:r>
          </w:p>
          <w:p w:rsidR="001A7AE1" w:rsidRPr="00225F25" w:rsidRDefault="001A7AE1" w:rsidP="001A7A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у школьников понимание значения экономики для общественного прогресса; понимание экономических проблем России и возможных путей их преодоления;</w:t>
            </w:r>
          </w:p>
          <w:p w:rsidR="001A7AE1" w:rsidRPr="00225F25" w:rsidRDefault="001A7AE1" w:rsidP="001A7A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новой терминологией, встречающейся при изучении курса: матрица, линейное программирование, дисконтирование, помочь понять ее и правильно использовать;</w:t>
            </w:r>
          </w:p>
          <w:p w:rsidR="001A7AE1" w:rsidRPr="00225F25" w:rsidRDefault="001A7AE1" w:rsidP="001A7A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учащихся применять математический аппарат при решении экономических задач;</w:t>
            </w:r>
          </w:p>
          <w:p w:rsidR="001A7AE1" w:rsidRPr="00225F25" w:rsidRDefault="001A7AE1" w:rsidP="001A7A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 должны овладеть конкретными экономическими знаниями, необходимыми для изучения других школьных предметов, для применения в практической деятельности, для выбора будущей профессии и продолжения образования;</w:t>
            </w:r>
          </w:p>
          <w:p w:rsidR="001A7AE1" w:rsidRPr="00225F25" w:rsidRDefault="001A7AE1" w:rsidP="001A7A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привить навыки работы в группах, умение выступать, вести переговоры, отстаивать свои интересы;</w:t>
            </w:r>
          </w:p>
          <w:p w:rsidR="001A7AE1" w:rsidRPr="00225F25" w:rsidRDefault="001A7AE1" w:rsidP="001A7A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интерес к математике за счет насыщения математических моделей экономическим содержанием и введения элементов линейного программирования.</w:t>
            </w:r>
          </w:p>
          <w:p w:rsidR="001A7AE1" w:rsidRPr="00225F25" w:rsidRDefault="001A7AE1" w:rsidP="001A7AE1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E1" w:rsidRPr="00225F25" w:rsidTr="00E3117D">
        <w:tc>
          <w:tcPr>
            <w:tcW w:w="2376" w:type="dxa"/>
          </w:tcPr>
          <w:p w:rsidR="001A7AE1" w:rsidRPr="00225F25" w:rsidRDefault="001A7AE1" w:rsidP="001A7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25">
              <w:rPr>
                <w:rFonts w:ascii="Times New Roman" w:hAnsi="Times New Roman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7371" w:type="dxa"/>
          </w:tcPr>
          <w:p w:rsidR="001A7AE1" w:rsidRPr="00225F25" w:rsidRDefault="001A7AE1" w:rsidP="001A7AE1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25">
              <w:rPr>
                <w:rFonts w:ascii="Times New Roman" w:hAnsi="Times New Roman"/>
                <w:sz w:val="24"/>
                <w:szCs w:val="24"/>
              </w:rPr>
              <w:t xml:space="preserve">  В соотв</w:t>
            </w:r>
            <w:r w:rsidR="003546BF">
              <w:rPr>
                <w:rFonts w:ascii="Times New Roman" w:hAnsi="Times New Roman"/>
                <w:sz w:val="24"/>
                <w:szCs w:val="24"/>
              </w:rPr>
              <w:t>етствии с Учебным планом МОБУ «</w:t>
            </w:r>
            <w:r w:rsidRPr="00225F25">
              <w:rPr>
                <w:rFonts w:ascii="Times New Roman" w:hAnsi="Times New Roman"/>
                <w:sz w:val="24"/>
                <w:szCs w:val="24"/>
              </w:rPr>
              <w:t>Новосергие</w:t>
            </w:r>
            <w:r w:rsidR="003546BF">
              <w:rPr>
                <w:rFonts w:ascii="Times New Roman" w:hAnsi="Times New Roman"/>
                <w:sz w:val="24"/>
                <w:szCs w:val="24"/>
              </w:rPr>
              <w:t>в</w:t>
            </w:r>
            <w:r w:rsidRPr="00225F25">
              <w:rPr>
                <w:rFonts w:ascii="Times New Roman" w:hAnsi="Times New Roman"/>
                <w:sz w:val="24"/>
                <w:szCs w:val="24"/>
              </w:rPr>
              <w:t>ская СОШ №3</w:t>
            </w:r>
            <w:r w:rsidR="003546BF">
              <w:rPr>
                <w:rFonts w:ascii="Times New Roman" w:hAnsi="Times New Roman"/>
                <w:sz w:val="24"/>
                <w:szCs w:val="24"/>
              </w:rPr>
              <w:t xml:space="preserve"> им. генерала А.И.Елагина</w:t>
            </w:r>
            <w:r w:rsidRPr="00225F25">
              <w:rPr>
                <w:rFonts w:ascii="Times New Roman" w:hAnsi="Times New Roman"/>
                <w:sz w:val="24"/>
                <w:szCs w:val="24"/>
              </w:rPr>
              <w:t>» в   9  классах на изучение курса по выбору 0,25 ч в неделю</w:t>
            </w:r>
          </w:p>
        </w:tc>
      </w:tr>
      <w:tr w:rsidR="001A7AE1" w:rsidRPr="00225F25" w:rsidTr="00E3117D">
        <w:tc>
          <w:tcPr>
            <w:tcW w:w="2376" w:type="dxa"/>
          </w:tcPr>
          <w:p w:rsidR="001A7AE1" w:rsidRPr="00225F25" w:rsidRDefault="001A7AE1" w:rsidP="001A7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25"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обеспечение (включая ресурсы </w:t>
            </w:r>
            <w:r w:rsidRPr="00225F25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225F2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1" w:type="dxa"/>
          </w:tcPr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Фадеева Е.А. "Экономика в математических задачах и играх": курс по выбору для учащихся 9 классов / Фадеева Е.А. // Математика. – 2009, № 12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Фадеева О.М. Сборник программ курсов по выбору по математике и информатике для предпрофильной подготовки учащихся. – 2-е изд., стереотип. – М. Глобус, 2007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Абчук В. А. 250 занимательных задач по менеджменту и маркетингу. – М.: Вита-Пресс, 2005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Барабанов О.О. Задачи на проценты как проблемы словоупотребления// Математика в школе – 2003, №5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Бочарова О.В. Математика в экономике: Программа элективного курса для классов профильного обучения / Институт повышения квалификации и переподготовки работников образования </w:t>
            </w: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Курганской области. – Курган, 2003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Вахрушева Н.В. Финансовые вычисления: элективный курс / Н.В. Вахрушева // Сборник программ элективных курсов. Вып.13 Физико-математический блок. – Краснодар, 2006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Вигдорчик Е. А., Нежданова Т. М. Элементарная математика в экономике и бизнесе. – М: Вита-Пресс, 2005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Гуринович С. Л. Математика. Задачи с экономическим содержанием: пособие /. Гуринович С. Л. Минск: Новые знания, 2008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Г.В., Седова Е.А. Процентные вычисления. СПб.: Специальная литература, 1997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Звавич Л.И. Элективные курсы образовательной области «Математика» / Л.И. Звавич // Профильная школа. – 2004, № 5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В.И. Первые шаги в бизнес: элективный курс 9 кл. / В.И. Иванова // Мастер-класс. – 2009, №4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марафон в 5 – 11 классах. Задания и ответы. Т.А. Жарская, Н.В. Мартусевич, А.И. Михновец. – Мозырь, Белый ветер, 2015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КИМ. Алгебра. 9 класс / Сост. В. В. Черноруцкий. – М.: ВАКО, 2016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Лысенкер В.Л., Лысенкер Л.Ш. Математика и бизнес. – М.: ИЛЕКСА, 2011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финансов// Математика – 2009, №12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Проекты? Проекты… Проекты! 5 – 11 классы. Е.М. Фридман. – Ростов-на-Дону, ЛЕГИОН, 2014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ОГЭ. Математика: типовые экзаменационные материалы: 36 вариантов / под. ред. И. В. Ященко. – М.: Издательство «Национальное образование», 2016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А.С. Некоторые приложения геометрической прогресссии в экономике // Математика в школе, 1998, № 3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А.С. О математических моделях экономики в школьном курсе математики // Математика в школе, 1997, № 5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А.С. Проценты и банковские расчеты// Математика в школе – 1998, №4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А.С. Сегодняшняя стоимость завтрашних платежей// Математика в школе – 1998, №6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А.С. Экономика на уроках математики. – М.: Школа-Пресс, 1999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 учителя. Математика. 5 – 11 классы: проблемно-развивающие задания, конспекты уроков, проекты / автор – составитель Г. Б. Полтавская. – Волгоград: Учитель, 2010</w:t>
            </w:r>
          </w:p>
          <w:p w:rsidR="00225F25" w:rsidRPr="00225F25" w:rsidRDefault="00225F25" w:rsidP="00225F25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 Современной школе. Математика. 5 – 11 классы. Коллективный способ обучения: конспекты уроков, занимательные задачи / автор – составитель И. В. Фокина. Изд. 2-е. – Волгоград: Учитель, 2011</w:t>
            </w:r>
          </w:p>
          <w:p w:rsidR="00225F25" w:rsidRPr="00225F25" w:rsidRDefault="00225F25" w:rsidP="00225F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 – ресурсы:</w:t>
            </w:r>
          </w:p>
          <w:p w:rsidR="00225F25" w:rsidRPr="00225F25" w:rsidRDefault="004625F3" w:rsidP="00225F2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http://center.fio.ru/som/subject.asp?id=10000191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http://comp-science.narod.ru/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http://festival.1september.ru/articles/650180/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http://matematika.agava.ru/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http://mathem.by.ru/index.html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http://nic-snail.ru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http://pandia.ru/text/78/457/45586.php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http://pedsovet.su/load/18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http://schoolthree.ru/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http://www.center.fio.ru/som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http://www.edu.ru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http://www.internet-scool.ru</w:t>
              </w:r>
            </w:hyperlink>
            <w:r w:rsidR="00225F25"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25F25" w:rsidRPr="00225F25" w:rsidRDefault="004625F3" w:rsidP="00225F2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http://www.proshkolu.ru/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http://www.prosv.ru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http://www.school.edu.ru/catalog.asp?cat_ob_no=1165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http://www.school.mos.ru</w:t>
              </w:r>
            </w:hyperlink>
          </w:p>
          <w:p w:rsidR="00225F25" w:rsidRPr="00225F25" w:rsidRDefault="004625F3" w:rsidP="00225F2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25F25" w:rsidRPr="00225F25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http://zaba.ru</w:t>
              </w:r>
            </w:hyperlink>
          </w:p>
          <w:p w:rsidR="001A7AE1" w:rsidRPr="00225F25" w:rsidRDefault="001A7AE1" w:rsidP="001A7AE1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B2E" w:rsidRPr="00225F25" w:rsidRDefault="00017B2E" w:rsidP="001A7AE1">
      <w:pPr>
        <w:pStyle w:val="a4"/>
        <w:spacing w:before="0" w:beforeAutospacing="0" w:after="0" w:afterAutospacing="0"/>
      </w:pPr>
    </w:p>
    <w:p w:rsidR="00792805" w:rsidRPr="00225F25" w:rsidRDefault="00792805" w:rsidP="001A7AE1">
      <w:pPr>
        <w:pStyle w:val="a4"/>
        <w:spacing w:before="0" w:beforeAutospacing="0" w:after="0" w:afterAutospacing="0"/>
      </w:pPr>
    </w:p>
    <w:p w:rsidR="00017B2E" w:rsidRPr="00225F25" w:rsidRDefault="00017B2E" w:rsidP="001A7AE1">
      <w:pPr>
        <w:pStyle w:val="a4"/>
        <w:spacing w:before="0" w:beforeAutospacing="0" w:after="0" w:afterAutospacing="0"/>
        <w:jc w:val="center"/>
        <w:rPr>
          <w:b/>
        </w:rPr>
      </w:pPr>
      <w:r w:rsidRPr="00225F25">
        <w:br/>
      </w:r>
      <w:r w:rsidR="001A7AE1" w:rsidRPr="00225F25">
        <w:rPr>
          <w:b/>
        </w:rPr>
        <w:t>Содержание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b/>
          <w:bCs/>
          <w:u w:val="single"/>
        </w:rPr>
        <w:t>Введение. Математика – царица всех наук</w:t>
      </w:r>
      <w:r w:rsidR="001A7AE1" w:rsidRPr="00225F25">
        <w:rPr>
          <w:b/>
          <w:bCs/>
        </w:rPr>
        <w:t> (1</w:t>
      </w:r>
      <w:r w:rsidRPr="00225F25">
        <w:rPr>
          <w:b/>
          <w:bCs/>
        </w:rPr>
        <w:t xml:space="preserve"> ч.)</w:t>
      </w:r>
    </w:p>
    <w:p w:rsidR="001A7AE1" w:rsidRPr="00225F25" w:rsidRDefault="00017B2E" w:rsidP="001A7AE1">
      <w:pPr>
        <w:pStyle w:val="a4"/>
        <w:spacing w:before="0" w:beforeAutospacing="0" w:after="0" w:afterAutospacing="0"/>
      </w:pPr>
      <w:r w:rsidRPr="00225F25">
        <w:t>Связь математики с с экономикой. Профессия экономиста. Домашняя экономика. «Экономика должна быть экономной» (В.И. Ленин)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b/>
          <w:bCs/>
          <w:u w:val="single"/>
        </w:rPr>
        <w:t>Математика и бизнес. Математика и банковское дело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b/>
          <w:bCs/>
        </w:rPr>
        <w:t>Проценты и расчеты (1 ч)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t>Простые проценты и арифметическая прогрессия.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b/>
          <w:bCs/>
        </w:rPr>
        <w:t>Процен</w:t>
      </w:r>
      <w:r w:rsidR="001A7AE1" w:rsidRPr="00225F25">
        <w:rPr>
          <w:b/>
          <w:bCs/>
        </w:rPr>
        <w:t>тные задачи в банковском деле (2</w:t>
      </w:r>
      <w:r w:rsidRPr="00225F25">
        <w:rPr>
          <w:b/>
          <w:bCs/>
        </w:rPr>
        <w:t xml:space="preserve"> ч.)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t>Банк - финансовый посредник между вкладчиками и заемщиками. Вклады. Кредиты. Простые проценты. Годовая процентная ставка. Формула простых процентов. Коэффициент наращения простых процентов. Расчет величины вклада под простые проценты через несколько лет.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t>Начисление простых процентов за часть года. Российская, германская и французская практика начисления простых процентов за часть года. Формулы для расчетов. Процентная ставка за месяц и день.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i/>
          <w:iCs/>
        </w:rPr>
        <w:t>Деловая игра. Мой счет в банке под простые проценты.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t>Ежегодное начисление сложных процентов. Основные характеристики: начальный вклад, годовая ставка, срок хранения, окончательная величина вклада. Изменение количества денег на счете вкладчика в зависимости от числа лет, которые вклад находился в банке.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i/>
          <w:iCs/>
        </w:rPr>
        <w:t>Экскурсия в банк.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b/>
          <w:bCs/>
        </w:rPr>
        <w:t>Проценты и расчеты в туристическом бизнесе (2ч.)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t>Расчет оптимального маршрута. Расчет расходов на экскурсионные туры. Расходы на день. Смета и непредвиденные расходы.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t>Задачи на расчет процентных скидок на туристские услуги. Какие «горящие туры» влетят в копеечку»?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b/>
          <w:bCs/>
          <w:u w:val="single"/>
        </w:rPr>
        <w:t>Экономика в повседневной жизни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b/>
          <w:bCs/>
        </w:rPr>
        <w:t>Домашня</w:t>
      </w:r>
      <w:r w:rsidR="001A7AE1" w:rsidRPr="00225F25">
        <w:rPr>
          <w:b/>
          <w:bCs/>
        </w:rPr>
        <w:t>я экономика (1</w:t>
      </w:r>
      <w:r w:rsidRPr="00225F25">
        <w:rPr>
          <w:b/>
          <w:bCs/>
        </w:rPr>
        <w:t xml:space="preserve"> ч.).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t>Задачи на расчет семейного бюджета. Баланс между доходами и расходами. Потребительская корзина.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rPr>
          <w:b/>
          <w:bCs/>
          <w:u w:val="single"/>
        </w:rPr>
        <w:t>Заключение (1 ч.)</w:t>
      </w:r>
    </w:p>
    <w:p w:rsidR="00017B2E" w:rsidRPr="00225F25" w:rsidRDefault="00017B2E" w:rsidP="001A7AE1">
      <w:pPr>
        <w:pStyle w:val="a4"/>
        <w:spacing w:before="0" w:beforeAutospacing="0" w:after="0" w:afterAutospacing="0"/>
      </w:pPr>
      <w:r w:rsidRPr="00225F25">
        <w:t>Защита проектов «Смета моего личного бизнес</w:t>
      </w:r>
      <w:r w:rsidR="00225F25" w:rsidRPr="00225F25">
        <w:t xml:space="preserve"> </w:t>
      </w:r>
      <w:r w:rsidRPr="00225F25">
        <w:t>-</w:t>
      </w:r>
      <w:r w:rsidR="00225F25" w:rsidRPr="00225F25">
        <w:t xml:space="preserve"> </w:t>
      </w:r>
      <w:r w:rsidRPr="00225F25">
        <w:t>проекта»</w:t>
      </w:r>
    </w:p>
    <w:p w:rsidR="00017B2E" w:rsidRPr="00225F25" w:rsidRDefault="00017B2E" w:rsidP="001A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F25" w:rsidRDefault="00225F25" w:rsidP="001A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5F25" w:rsidRDefault="00225F25" w:rsidP="001A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5F25" w:rsidRDefault="00225F25" w:rsidP="001A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7B2E" w:rsidRPr="00225F25" w:rsidRDefault="00017B2E" w:rsidP="001A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017B2E" w:rsidRPr="00225F25" w:rsidRDefault="00017B2E" w:rsidP="001A7A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данного элективного курса учащиеся должны</w:t>
      </w:r>
    </w:p>
    <w:p w:rsidR="00017B2E" w:rsidRPr="00225F25" w:rsidRDefault="00017B2E" w:rsidP="001A7A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знать:</w:t>
      </w:r>
    </w:p>
    <w:p w:rsidR="00017B2E" w:rsidRPr="00225F25" w:rsidRDefault="00017B2E" w:rsidP="001A7A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экономическую теорию, ее проблемы и закономерности;</w:t>
      </w:r>
    </w:p>
    <w:p w:rsidR="00017B2E" w:rsidRPr="00225F25" w:rsidRDefault="00017B2E" w:rsidP="001A7A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природу и сущность рассматриваемых экономических процессов;</w:t>
      </w:r>
    </w:p>
    <w:p w:rsidR="00017B2E" w:rsidRPr="00225F25" w:rsidRDefault="00017B2E" w:rsidP="001A7A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экономики: товар, деньги, прибыль, финансы и т.д.</w:t>
      </w:r>
    </w:p>
    <w:p w:rsidR="00017B2E" w:rsidRPr="00225F25" w:rsidRDefault="00017B2E" w:rsidP="001A7A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экономические тенденции, происходящие в нашей стране и во всем мире;</w:t>
      </w:r>
    </w:p>
    <w:p w:rsidR="00017B2E" w:rsidRPr="00225F25" w:rsidRDefault="00017B2E" w:rsidP="001A7A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и анализа графических моделей экономических процессов;</w:t>
      </w:r>
    </w:p>
    <w:p w:rsidR="00017B2E" w:rsidRPr="00225F25" w:rsidRDefault="00017B2E" w:rsidP="001A7A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способы решения задач линейного программирования;</w:t>
      </w:r>
    </w:p>
    <w:p w:rsidR="00017B2E" w:rsidRPr="00225F25" w:rsidRDefault="00017B2E" w:rsidP="001A7A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способы начисления простых и сложных процентов;</w:t>
      </w:r>
    </w:p>
    <w:p w:rsidR="00017B2E" w:rsidRPr="00225F25" w:rsidRDefault="00017B2E" w:rsidP="001A7A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понятия математической статистики;</w:t>
      </w:r>
    </w:p>
    <w:p w:rsidR="00017B2E" w:rsidRPr="00225F25" w:rsidRDefault="00017B2E" w:rsidP="001A7A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017B2E" w:rsidRPr="00225F25" w:rsidRDefault="00017B2E" w:rsidP="001A7A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объяснять, на основе какого математического аппарата основано содержание конкретной экономической задачи или ситуации;</w:t>
      </w:r>
    </w:p>
    <w:p w:rsidR="00017B2E" w:rsidRPr="00225F25" w:rsidRDefault="00017B2E" w:rsidP="001A7A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правильно применять основные категории, понятия, наиболее употребляемые формулы;</w:t>
      </w:r>
    </w:p>
    <w:p w:rsidR="00017B2E" w:rsidRPr="00225F25" w:rsidRDefault="00017B2E" w:rsidP="001A7A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читать информацию из таблиц и графиков, анализировать полученные данные;</w:t>
      </w:r>
    </w:p>
    <w:p w:rsidR="00017B2E" w:rsidRPr="00225F25" w:rsidRDefault="00017B2E" w:rsidP="001A7A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решать основные задачи на вычисление прибыли, себестоимости, рентабельности, простых и сложных процентов и др.;</w:t>
      </w:r>
    </w:p>
    <w:p w:rsidR="00017B2E" w:rsidRPr="00225F25" w:rsidRDefault="00017B2E" w:rsidP="001A7A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выделять этапы построения математической модели экономического процесса;</w:t>
      </w:r>
    </w:p>
    <w:p w:rsidR="00017B2E" w:rsidRPr="00225F25" w:rsidRDefault="00017B2E" w:rsidP="001A7A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sz w:val="24"/>
          <w:szCs w:val="24"/>
          <w:lang w:eastAsia="ru-RU"/>
        </w:rPr>
        <w:t>моделировать экономическую ситуацию и оперировать полученными результатами, выясняя при этом суть экономического процесса.</w:t>
      </w:r>
    </w:p>
    <w:p w:rsidR="00017B2E" w:rsidRPr="00225F25" w:rsidRDefault="00017B2E" w:rsidP="001A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B2E" w:rsidRPr="00225F25" w:rsidRDefault="00017B2E" w:rsidP="001A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B2E" w:rsidRPr="00225F25" w:rsidRDefault="00017B2E" w:rsidP="001A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8"/>
        <w:tblW w:w="0" w:type="auto"/>
        <w:tblLook w:val="04A0"/>
      </w:tblPr>
      <w:tblGrid>
        <w:gridCol w:w="445"/>
        <w:gridCol w:w="4956"/>
        <w:gridCol w:w="1128"/>
        <w:gridCol w:w="1128"/>
        <w:gridCol w:w="930"/>
      </w:tblGrid>
      <w:tr w:rsidR="00225F25" w:rsidRPr="00225F25" w:rsidTr="00225F25">
        <w:trPr>
          <w:trHeight w:val="278"/>
        </w:trPr>
        <w:tc>
          <w:tcPr>
            <w:tcW w:w="0" w:type="auto"/>
            <w:vMerge w:val="restart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2"/>
          </w:tcPr>
          <w:p w:rsidR="00225F25" w:rsidRPr="00225F25" w:rsidRDefault="00225F25" w:rsidP="0022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</w:tcPr>
          <w:p w:rsidR="00225F25" w:rsidRPr="00225F25" w:rsidRDefault="00225F25" w:rsidP="0022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225F25" w:rsidRPr="00225F25" w:rsidRDefault="00225F25" w:rsidP="0022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25F25" w:rsidRPr="00225F25" w:rsidTr="00225F25">
        <w:trPr>
          <w:trHeight w:val="277"/>
        </w:trPr>
        <w:tc>
          <w:tcPr>
            <w:tcW w:w="0" w:type="auto"/>
            <w:vMerge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vMerge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25" w:rsidRPr="00225F25" w:rsidTr="00225F25"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hAnsi="Times New Roman"/>
                <w:bCs/>
                <w:sz w:val="24"/>
                <w:szCs w:val="24"/>
              </w:rPr>
              <w:t>Введение. Математика – царица всех наук 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F25" w:rsidRPr="00225F25" w:rsidTr="00225F25"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hAnsi="Times New Roman"/>
                <w:bCs/>
                <w:sz w:val="24"/>
                <w:szCs w:val="24"/>
              </w:rPr>
              <w:t>Проценты и расчеты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F25" w:rsidRPr="00225F25" w:rsidTr="00225F25"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hAnsi="Times New Roman"/>
                <w:bCs/>
                <w:sz w:val="24"/>
                <w:szCs w:val="24"/>
              </w:rPr>
              <w:t>Процентные задачи в банковском деле</w:t>
            </w:r>
          </w:p>
        </w:tc>
        <w:tc>
          <w:tcPr>
            <w:tcW w:w="0" w:type="auto"/>
          </w:tcPr>
          <w:p w:rsidR="00580A6D" w:rsidRPr="00225F25" w:rsidRDefault="00580A6D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15135" w:rsidRPr="00225F25" w:rsidRDefault="0061513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F25" w:rsidRPr="00225F25" w:rsidTr="00225F25"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hAnsi="Times New Roman"/>
                <w:bCs/>
                <w:sz w:val="24"/>
                <w:szCs w:val="24"/>
              </w:rPr>
              <w:t>Проценты и расчеты в туристическом бизнесе</w:t>
            </w:r>
          </w:p>
        </w:tc>
        <w:tc>
          <w:tcPr>
            <w:tcW w:w="0" w:type="auto"/>
          </w:tcPr>
          <w:p w:rsidR="00580A6D" w:rsidRPr="00225F25" w:rsidRDefault="00580A6D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15135" w:rsidRPr="00225F25" w:rsidRDefault="0061513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F25" w:rsidRPr="00225F25" w:rsidTr="00225F25"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hAnsi="Times New Roman"/>
                <w:bCs/>
                <w:sz w:val="24"/>
                <w:szCs w:val="24"/>
              </w:rPr>
              <w:t>Домашняя экономика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F25" w:rsidRPr="00225F25" w:rsidTr="00225F25"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F25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225F25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25F25" w:rsidRPr="00225F25" w:rsidRDefault="00F21F9B" w:rsidP="001A7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7B2E" w:rsidRPr="00225F25" w:rsidRDefault="00017B2E" w:rsidP="001A7A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17B2E" w:rsidRPr="00225F25" w:rsidSect="0031092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D6" w:rsidRDefault="002846D6" w:rsidP="00310929">
      <w:pPr>
        <w:spacing w:after="0" w:line="240" w:lineRule="auto"/>
      </w:pPr>
      <w:r>
        <w:separator/>
      </w:r>
    </w:p>
  </w:endnote>
  <w:endnote w:type="continuationSeparator" w:id="1">
    <w:p w:rsidR="002846D6" w:rsidRDefault="002846D6" w:rsidP="0031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29" w:rsidRDefault="0031092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29" w:rsidRDefault="00310929" w:rsidP="00310929">
    <w:pPr>
      <w:pStyle w:val="ad"/>
      <w:rPr>
        <w:rFonts w:ascii="Times New Roman" w:hAnsi="Times New Roman"/>
        <w:sz w:val="24"/>
        <w:szCs w:val="24"/>
      </w:rPr>
    </w:pPr>
  </w:p>
  <w:p w:rsidR="00310929" w:rsidRDefault="00310929" w:rsidP="00310929">
    <w:pPr>
      <w:pStyle w:val="ad"/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310929" w:rsidRDefault="0031092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29" w:rsidRDefault="003109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D6" w:rsidRDefault="002846D6" w:rsidP="00310929">
      <w:pPr>
        <w:spacing w:after="0" w:line="240" w:lineRule="auto"/>
      </w:pPr>
      <w:r>
        <w:separator/>
      </w:r>
    </w:p>
  </w:footnote>
  <w:footnote w:type="continuationSeparator" w:id="1">
    <w:p w:rsidR="002846D6" w:rsidRDefault="002846D6" w:rsidP="0031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29" w:rsidRDefault="0031092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890931" o:spid="_x0000_s13314" type="#_x0000_t136" style="position:absolute;margin-left:0;margin-top:0;width:591.75pt;height:10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29" w:rsidRDefault="0031092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890932" o:spid="_x0000_s13315" type="#_x0000_t136" style="position:absolute;margin-left:0;margin-top:0;width:591.75pt;height:10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29" w:rsidRDefault="0031092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890930" o:spid="_x0000_s13313" type="#_x0000_t136" style="position:absolute;margin-left:0;margin-top:0;width:591.75pt;height:10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B8"/>
    <w:multiLevelType w:val="multilevel"/>
    <w:tmpl w:val="C2F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44C9A"/>
    <w:multiLevelType w:val="multilevel"/>
    <w:tmpl w:val="DFC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D15E8"/>
    <w:multiLevelType w:val="multilevel"/>
    <w:tmpl w:val="FFD4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63B47"/>
    <w:multiLevelType w:val="multilevel"/>
    <w:tmpl w:val="95C4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54161"/>
    <w:multiLevelType w:val="multilevel"/>
    <w:tmpl w:val="B40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A1288"/>
    <w:multiLevelType w:val="multilevel"/>
    <w:tmpl w:val="224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E1641"/>
    <w:multiLevelType w:val="multilevel"/>
    <w:tmpl w:val="ED6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03D7D"/>
    <w:multiLevelType w:val="hybridMultilevel"/>
    <w:tmpl w:val="535E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6B36E5"/>
    <w:multiLevelType w:val="multilevel"/>
    <w:tmpl w:val="7E2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95CFD"/>
    <w:multiLevelType w:val="multilevel"/>
    <w:tmpl w:val="4B8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27AFE"/>
    <w:multiLevelType w:val="multilevel"/>
    <w:tmpl w:val="8C1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D4780"/>
    <w:multiLevelType w:val="multilevel"/>
    <w:tmpl w:val="5B92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620F4"/>
    <w:multiLevelType w:val="hybridMultilevel"/>
    <w:tmpl w:val="E3AE2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6D925520"/>
    <w:multiLevelType w:val="multilevel"/>
    <w:tmpl w:val="C9CE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C418F"/>
    <w:multiLevelType w:val="multilevel"/>
    <w:tmpl w:val="862E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707FA"/>
    <w:multiLevelType w:val="multilevel"/>
    <w:tmpl w:val="5FE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C09D5"/>
    <w:multiLevelType w:val="multilevel"/>
    <w:tmpl w:val="B008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13B69"/>
    <w:multiLevelType w:val="multilevel"/>
    <w:tmpl w:val="B95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"/>
  </w:num>
  <w:num w:numId="12">
    <w:abstractNumId w:val="16"/>
  </w:num>
  <w:num w:numId="13">
    <w:abstractNumId w:val="6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9s4n5bYOW//qlhVkpnDIWl72CU=" w:salt="tYu0IdiMxbjqzmxVzRgL3A==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017B2E"/>
    <w:rsid w:val="000047F8"/>
    <w:rsid w:val="00017B2E"/>
    <w:rsid w:val="000C18F6"/>
    <w:rsid w:val="00167022"/>
    <w:rsid w:val="001A7AE1"/>
    <w:rsid w:val="001F4F22"/>
    <w:rsid w:val="001F5DDC"/>
    <w:rsid w:val="00225F25"/>
    <w:rsid w:val="0022646B"/>
    <w:rsid w:val="002846D6"/>
    <w:rsid w:val="00310929"/>
    <w:rsid w:val="003546BF"/>
    <w:rsid w:val="00395BD4"/>
    <w:rsid w:val="003F7159"/>
    <w:rsid w:val="004625F3"/>
    <w:rsid w:val="004A06A6"/>
    <w:rsid w:val="00511A4A"/>
    <w:rsid w:val="0052481A"/>
    <w:rsid w:val="00580A6D"/>
    <w:rsid w:val="00615135"/>
    <w:rsid w:val="00667E6A"/>
    <w:rsid w:val="00792805"/>
    <w:rsid w:val="007D384B"/>
    <w:rsid w:val="0085575A"/>
    <w:rsid w:val="00910984"/>
    <w:rsid w:val="00936D2F"/>
    <w:rsid w:val="009C5173"/>
    <w:rsid w:val="009D7FB9"/>
    <w:rsid w:val="00BB3031"/>
    <w:rsid w:val="00C106F6"/>
    <w:rsid w:val="00C64B03"/>
    <w:rsid w:val="00CC0342"/>
    <w:rsid w:val="00D42F1B"/>
    <w:rsid w:val="00E17531"/>
    <w:rsid w:val="00F21F9B"/>
    <w:rsid w:val="00F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7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7B2E"/>
    <w:rPr>
      <w:color w:val="0000FF"/>
      <w:u w:val="single"/>
    </w:rPr>
  </w:style>
  <w:style w:type="paragraph" w:styleId="a6">
    <w:name w:val="No Spacing"/>
    <w:link w:val="a7"/>
    <w:uiPriority w:val="1"/>
    <w:qFormat/>
    <w:rsid w:val="001A7AE1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1A7AE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2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7F8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1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092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1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09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3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487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center.fio.ru%2Fsom%2Fsubject.asp%3Fid%3D10000191" TargetMode="External"/><Relationship Id="rId13" Type="http://schemas.openxmlformats.org/officeDocument/2006/relationships/hyperlink" Target="https://infourok.ru/go.html?href=http%3A%2F%2Fnic-snail.ru" TargetMode="External"/><Relationship Id="rId18" Type="http://schemas.openxmlformats.org/officeDocument/2006/relationships/hyperlink" Target="https://infourok.ru/go.html?href=http%3A%2F%2Fwww.center.fio.ru%2Fs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proshkolu.ru%2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%3A%2F%2Fmathem.by.ru%2Findex.html" TargetMode="External"/><Relationship Id="rId17" Type="http://schemas.openxmlformats.org/officeDocument/2006/relationships/hyperlink" Target="https://infourok.ru/go.html?href=http%3A%2F%2Fschoolthree.ru%2F" TargetMode="External"/><Relationship Id="rId25" Type="http://schemas.openxmlformats.org/officeDocument/2006/relationships/hyperlink" Target="https://infourok.ru/go.html?href=http%3A%2F%2Fzaba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edsovet.su%2Fload%2F18" TargetMode="External"/><Relationship Id="rId20" Type="http://schemas.openxmlformats.org/officeDocument/2006/relationships/hyperlink" Target="https://infourok.ru/go.html?href=http%3A%2F%2Fwww.internet-scool.ru%2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matematika.agava.ru%2F" TargetMode="External"/><Relationship Id="rId24" Type="http://schemas.openxmlformats.org/officeDocument/2006/relationships/hyperlink" Target="https://infourok.ru/go.html?href=http%3A%2F%2Fwww.school.mos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pandia.ru%2Ftext%2F78%2F457%2F45586.php" TargetMode="External"/><Relationship Id="rId23" Type="http://schemas.openxmlformats.org/officeDocument/2006/relationships/hyperlink" Target="https://infourok.ru/go.html?href=http%3A%2F%2Fwww.school.edu.ru%2Fcatalog.asp%3Fcat_ob_no%3D116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fourok.ru/go.html?href=http%3A%2F%2Ffestival.1september.ru%2Farticles%2F650180%2F" TargetMode="External"/><Relationship Id="rId19" Type="http://schemas.openxmlformats.org/officeDocument/2006/relationships/hyperlink" Target="https://infourok.ru/go.html?href=http%3A%2F%2Fwww.profile.edu.ru%2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comp-science.narod.ru%2F" TargetMode="External"/><Relationship Id="rId14" Type="http://schemas.openxmlformats.org/officeDocument/2006/relationships/hyperlink" Target="https://infourok.ru/go.html?href=http%3A%2F%2Fnsportal.ru%2F" TargetMode="External"/><Relationship Id="rId22" Type="http://schemas.openxmlformats.org/officeDocument/2006/relationships/hyperlink" Target="https://infourok.ru/go.html?href=http%3A%2F%2Fwww.prosv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Windows User</cp:lastModifiedBy>
  <cp:revision>2</cp:revision>
  <dcterms:created xsi:type="dcterms:W3CDTF">2018-11-13T14:59:00Z</dcterms:created>
  <dcterms:modified xsi:type="dcterms:W3CDTF">2018-11-13T14:59:00Z</dcterms:modified>
</cp:coreProperties>
</file>